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9E" w:rsidRDefault="0023679E" w:rsidP="0023679E">
      <w:r>
        <w:rPr>
          <w:noProof/>
        </w:rPr>
        <w:drawing>
          <wp:anchor distT="0" distB="0" distL="114300" distR="114300" simplePos="0" relativeHeight="251661312" behindDoc="0" locked="0" layoutInCell="1" allowOverlap="1" wp14:anchorId="3444AB66" wp14:editId="49703F6C">
            <wp:simplePos x="0" y="0"/>
            <wp:positionH relativeFrom="margin">
              <wp:posOffset>-537845</wp:posOffset>
            </wp:positionH>
            <wp:positionV relativeFrom="margin">
              <wp:posOffset>361950</wp:posOffset>
            </wp:positionV>
            <wp:extent cx="2419350" cy="766445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hbjnk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3DE421" wp14:editId="4B65B448">
            <wp:simplePos x="0" y="0"/>
            <wp:positionH relativeFrom="margin">
              <wp:posOffset>4519930</wp:posOffset>
            </wp:positionH>
            <wp:positionV relativeFrom="margin">
              <wp:posOffset>-216535</wp:posOffset>
            </wp:positionV>
            <wp:extent cx="1876425" cy="1973580"/>
            <wp:effectExtent l="0" t="0" r="9525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awsedrtf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21662" wp14:editId="0BE17A7B">
            <wp:simplePos x="0" y="0"/>
            <wp:positionH relativeFrom="margin">
              <wp:posOffset>2119630</wp:posOffset>
            </wp:positionH>
            <wp:positionV relativeFrom="margin">
              <wp:posOffset>70485</wp:posOffset>
            </wp:positionV>
            <wp:extent cx="2228850" cy="135382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dcfgvbhjnmk,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79E" w:rsidRDefault="0023679E" w:rsidP="0023679E"/>
    <w:p w:rsidR="0023679E" w:rsidRDefault="0023679E" w:rsidP="0023679E"/>
    <w:p w:rsidR="0023679E" w:rsidRDefault="0023679E" w:rsidP="0023679E"/>
    <w:tbl>
      <w:tblPr>
        <w:tblW w:w="978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685"/>
      </w:tblGrid>
      <w:tr w:rsidR="0023679E" w:rsidRPr="009102CF" w:rsidTr="005571A0">
        <w:trPr>
          <w:trHeight w:val="2415"/>
        </w:trPr>
        <w:tc>
          <w:tcPr>
            <w:tcW w:w="9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B4B85"/>
            <w:hideMark/>
          </w:tcPr>
          <w:p w:rsidR="0023679E" w:rsidRDefault="0023679E" w:rsidP="0055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  <w:p w:rsidR="0023679E" w:rsidRDefault="0023679E" w:rsidP="0055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  <w:p w:rsidR="00637BE4" w:rsidRDefault="0023679E" w:rsidP="00637BE4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Projekt: </w:t>
            </w:r>
            <w:r w:rsidR="00637BE4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br/>
            </w:r>
          </w:p>
          <w:p w:rsidR="0023679E" w:rsidRPr="000C5206" w:rsidRDefault="0023679E" w:rsidP="00637BE4">
            <w:pPr>
              <w:pStyle w:val="Default"/>
              <w:ind w:firstLine="494"/>
              <w:rPr>
                <w:b/>
                <w:color w:val="FFFFFF" w:themeColor="background1"/>
                <w:sz w:val="40"/>
                <w:szCs w:val="22"/>
              </w:rPr>
            </w:pPr>
            <w:r w:rsidRPr="000C5206">
              <w:rPr>
                <w:b/>
                <w:color w:val="FFFFFF" w:themeColor="background1"/>
                <w:sz w:val="40"/>
                <w:szCs w:val="22"/>
              </w:rPr>
              <w:t xml:space="preserve">Budovanie a zlepšenie technického vybavenia </w:t>
            </w:r>
          </w:p>
          <w:p w:rsidR="0023679E" w:rsidRPr="009102CF" w:rsidRDefault="0023679E" w:rsidP="00637BE4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sk-SK"/>
              </w:rPr>
            </w:pPr>
            <w:r w:rsidRPr="000C5206">
              <w:rPr>
                <w:b/>
                <w:color w:val="FFFFFF" w:themeColor="background1"/>
                <w:sz w:val="40"/>
              </w:rPr>
              <w:t xml:space="preserve">v Spojenej škole sv. Jána </w:t>
            </w:r>
            <w:proofErr w:type="spellStart"/>
            <w:r w:rsidRPr="000C5206">
              <w:rPr>
                <w:b/>
                <w:color w:val="FFFFFF" w:themeColor="background1"/>
                <w:sz w:val="40"/>
              </w:rPr>
              <w:t>Bosca</w:t>
            </w:r>
            <w:proofErr w:type="spellEnd"/>
            <w:r w:rsidRPr="000C5206">
              <w:rPr>
                <w:b/>
                <w:color w:val="FFFFFF" w:themeColor="background1"/>
                <w:sz w:val="40"/>
              </w:rPr>
              <w:t xml:space="preserve"> v Novej Dubnici </w:t>
            </w:r>
            <w:r w:rsidRPr="009102C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lang w:eastAsia="sk-SK"/>
              </w:rPr>
              <w:t xml:space="preserve">  </w:t>
            </w:r>
            <w:r w:rsidRPr="009102C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72"/>
                <w:szCs w:val="40"/>
                <w:lang w:eastAsia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679E" w:rsidRPr="009102CF" w:rsidTr="008C0376">
        <w:trPr>
          <w:trHeight w:val="25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37BE4" w:rsidRPr="00637BE4" w:rsidRDefault="0023679E" w:rsidP="008C03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637BE4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Cieľ:</w:t>
            </w:r>
            <w:r w:rsidR="0053415E" w:rsidRPr="00637BE4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 </w:t>
            </w:r>
          </w:p>
          <w:p w:rsidR="0023679E" w:rsidRDefault="00637BE4" w:rsidP="008C03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„Budovanie a zlepšenie technického vybavenia v Spojenej škole sv. Jána </w:t>
            </w:r>
            <w:proofErr w:type="spellStart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Bosca</w:t>
            </w:r>
            <w:proofErr w:type="spellEnd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v Novej Dubnici“ je zlepšenie kľúčových kompetencií žiakov </w:t>
            </w:r>
            <w:proofErr w:type="spellStart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vplnoorganizovanej</w:t>
            </w:r>
            <w:proofErr w:type="spellEnd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základnej škole, súčasti Spojenej školy sv. Jána </w:t>
            </w:r>
            <w:proofErr w:type="spellStart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Bosca</w:t>
            </w:r>
            <w:proofErr w:type="spellEnd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v Novej Dubnici v jazykovom vzdelávaní, prírodovednej oblasti, polytechnickej </w:t>
            </w:r>
            <w:proofErr w:type="spellStart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výchove,IKT</w:t>
            </w:r>
            <w:proofErr w:type="spellEnd"/>
            <w:r w:rsidRPr="00637BE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a v informačnej oblasti (knižnica) rozvoj ich informačno-komunikačných zručností.</w:t>
            </w:r>
          </w:p>
          <w:p w:rsidR="008C0376" w:rsidRPr="009102CF" w:rsidRDefault="008C0376" w:rsidP="008C0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79E" w:rsidRPr="002A0B79" w:rsidRDefault="0023679E" w:rsidP="005571A0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Prijímateľ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: Rímskokatolícka cirkev, Žilinská diecéza </w:t>
            </w:r>
          </w:p>
          <w:p w:rsidR="0023679E" w:rsidRPr="002A0B79" w:rsidRDefault="0023679E" w:rsidP="0055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</w:p>
          <w:p w:rsidR="0023679E" w:rsidRPr="002A0B79" w:rsidRDefault="0023679E" w:rsidP="005571A0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Nenávratný finančný príspevok</w:t>
            </w:r>
            <w:r w:rsidRPr="002A0B79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: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</w:t>
            </w:r>
            <w:r w:rsidR="000C5206" w:rsidRPr="000C5206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142 908,96</w:t>
            </w:r>
            <w:r w:rsidR="00C20C6A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</w:t>
            </w:r>
            <w:bookmarkStart w:id="0" w:name="_GoBack"/>
            <w:bookmarkEnd w:id="0"/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€    </w:t>
            </w:r>
          </w:p>
          <w:p w:rsidR="0023679E" w:rsidRDefault="0023679E" w:rsidP="0055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                                                                 </w:t>
            </w:r>
            <w:r w:rsidRPr="002A0B79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                             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</w:t>
            </w:r>
          </w:p>
          <w:p w:rsidR="0023679E" w:rsidRPr="009102CF" w:rsidRDefault="0023679E" w:rsidP="005571A0">
            <w:pPr>
              <w:spacing w:after="0" w:line="240" w:lineRule="auto"/>
              <w:ind w:left="494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Výška finančnej podpory z</w:t>
            </w:r>
            <w:r w:rsidRPr="002A0B79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 </w:t>
            </w: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EÚ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:</w:t>
            </w:r>
            <w:r w:rsidR="00933BD8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127865,91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€</w:t>
            </w:r>
          </w:p>
        </w:tc>
      </w:tr>
    </w:tbl>
    <w:p w:rsidR="0023679E" w:rsidRDefault="0023679E" w:rsidP="0023679E"/>
    <w:p w:rsidR="0023679E" w:rsidRDefault="0023679E" w:rsidP="0023679E">
      <w:pPr>
        <w:ind w:left="-284"/>
      </w:pPr>
    </w:p>
    <w:p w:rsidR="0023679E" w:rsidRDefault="0023679E"/>
    <w:sectPr w:rsidR="0023679E" w:rsidSect="00F674A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9E"/>
    <w:rsid w:val="000C5206"/>
    <w:rsid w:val="0023679E"/>
    <w:rsid w:val="0053415E"/>
    <w:rsid w:val="00637BE4"/>
    <w:rsid w:val="008C0376"/>
    <w:rsid w:val="00933BD8"/>
    <w:rsid w:val="00C2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C2E5"/>
  <w15:chartTrackingRefBased/>
  <w15:docId w15:val="{BAD9EA13-3B17-4A99-AF79-8C8C8147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67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36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Habodazsová</dc:creator>
  <cp:keywords/>
  <dc:description/>
  <cp:lastModifiedBy>Zuzana Habodazsová</cp:lastModifiedBy>
  <cp:revision>6</cp:revision>
  <dcterms:created xsi:type="dcterms:W3CDTF">2019-01-31T11:28:00Z</dcterms:created>
  <dcterms:modified xsi:type="dcterms:W3CDTF">2019-01-31T12:40:00Z</dcterms:modified>
</cp:coreProperties>
</file>